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05498.xml.htm"/>
      <w:bookmarkStart w:id="1" w:name="kswkform4_17912054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ALBERTINE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October 3, 2026 and delivery of shares of the reporting person pursuant to the terms of a restricted stock unit award agreement dated March 11, 2026. The remainder of the shares vest on the last day of the Issuer's fourth quarter in fiscal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15997"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3440</Characters>
  <CharactersWithSpaces>4008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