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05178.xml.htm"/>
      <w:bookmarkStart w:id="1" w:name="kswkform4_17912051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Russell Erin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KADANT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October 3, 2026 and delivery of shares of the reporting person pursuant to the terms of a restricted stock unit award agreement dated March 11, 2026. The remainder of the shares vest on the last day of the Issuer's fourth quarter in fiscal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8754"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3438</Characters>
  <CharactersWithSpaces>4006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